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West African Design Forum (WADF) App: Your Digital Gateway to West Africa's Creative Brilliance</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More Than an App, A Digital Movement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West African Design Forum (WADF) application is the central digital hub for the premier event celebrating and elevating West Africa's creative industry. More than just an event app, it is a year-round, multi-platform ecosystem designed to connect, empower, and inspire designers, innovators, industry experts, and enthusiasts across </w:t>
      </w:r>
      <w:r w:rsidDel="00000000" w:rsidR="00000000" w:rsidRPr="00000000">
        <w:rPr>
          <w:rFonts w:ascii="Google Sans Text" w:cs="Google Sans Text" w:eastAsia="Google Sans Text" w:hAnsi="Google Sans Text"/>
          <w:b w:val="1"/>
          <w:color w:val="1b1c1d"/>
          <w:rtl w:val="0"/>
        </w:rPr>
        <w:t xml:space="preserve">mobile (iOS &amp; Android), web, and desktop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Rooted in the rich cultural tapestry of West Africa, the app provides a seamless, intuitive, and culturally resonant experience for every participant, transforming the annual forum into a persistent digital community. Our vision is to build a vibrant, interconnected network that fosters collaboration, showcases talent, and drives the creative economy forward, 365 days a year.</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Seamless Experience for Every Participant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WADF app is meticulously designed to cater to the unique needs of every stakeholder, ensuring a frictionless, engaging, and valuable journey for all.</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Attendees: Your Personalized Forum Journey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Effortless Ticketing &amp; Registration:</w:t>
      </w:r>
      <w:r w:rsidDel="00000000" w:rsidR="00000000" w:rsidRPr="00000000">
        <w:rPr>
          <w:rFonts w:ascii="Google Sans Text" w:cs="Google Sans Text" w:eastAsia="Google Sans Text" w:hAnsi="Google Sans Text"/>
          <w:color w:val="1b1c1d"/>
          <w:rtl w:val="0"/>
        </w:rPr>
        <w:t xml:space="preserve"> Say goodbye to long registration forms. Purchasing your ticket through our secure payment system automatically creates your account and registers you for the event in one simple step.</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Interactive &amp; Live Agenda:</w:t>
      </w:r>
      <w:r w:rsidDel="00000000" w:rsidR="00000000" w:rsidRPr="00000000">
        <w:rPr>
          <w:rFonts w:ascii="Google Sans Text" w:cs="Google Sans Text" w:eastAsia="Google Sans Text" w:hAnsi="Google Sans Text"/>
          <w:color w:val="1b1c1d"/>
          <w:rtl w:val="0"/>
        </w:rPr>
        <w:t xml:space="preserve"> Explore the full conference schedule, read about our world-class speakers, and build your own personalized agenda. The agenda is a live, dynamic tool that updates in real-time.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Mark Your Attendance:</w:t>
      </w:r>
      <w:r w:rsidDel="00000000" w:rsidR="00000000" w:rsidRPr="00000000">
        <w:rPr>
          <w:rFonts w:ascii="Google Sans Text" w:cs="Google Sans Text" w:eastAsia="Google Sans Text" w:hAnsi="Google Sans Text"/>
          <w:color w:val="1b1c1d"/>
          <w:rtl w:val="0"/>
        </w:rPr>
        <w:t xml:space="preserve"> Interactively check into the sessions you attend. This feature is your key to unlocking a personalized certificate after the event.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Voice Your Opinion:</w:t>
      </w:r>
      <w:r w:rsidDel="00000000" w:rsidR="00000000" w:rsidRPr="00000000">
        <w:rPr>
          <w:rFonts w:ascii="Google Sans Text" w:cs="Google Sans Text" w:eastAsia="Google Sans Text" w:hAnsi="Google Sans Text"/>
          <w:color w:val="1b1c1d"/>
          <w:rtl w:val="0"/>
        </w:rPr>
        <w:t xml:space="preserve"> Your feedback is crucial. After each session, you can rate the speaker and content on a 1-5 star scale and leave comments. This data helps us improve and celebrate our best speakers.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Digital Certificate:</w:t>
      </w:r>
      <w:r w:rsidDel="00000000" w:rsidR="00000000" w:rsidRPr="00000000">
        <w:rPr>
          <w:rFonts w:ascii="Google Sans Text" w:cs="Google Sans Text" w:eastAsia="Google Sans Text" w:hAnsi="Google Sans Text"/>
          <w:color w:val="1b1c1d"/>
          <w:rtl w:val="0"/>
        </w:rPr>
        <w:t xml:space="preserve"> At the conclusion of the forum, you will automatically receive a beautiful, personalized digital certificate of attendance, listing every session you officially attended.</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Speakers: A Platform Built for You</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Streamlined Call for Proposals:</w:t>
      </w:r>
      <w:r w:rsidDel="00000000" w:rsidR="00000000" w:rsidRPr="00000000">
        <w:rPr>
          <w:rFonts w:ascii="Google Sans Text" w:cs="Google Sans Text" w:eastAsia="Google Sans Text" w:hAnsi="Google Sans Text"/>
          <w:color w:val="1b1c1d"/>
          <w:rtl w:val="0"/>
        </w:rPr>
        <w:t xml:space="preserve"> Submit your session proposals through a clear, intuitive interface directly within the app. Track the status of your submission from "submitted" to "accepted."</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Effortless Management:</w:t>
      </w:r>
      <w:r w:rsidDel="00000000" w:rsidR="00000000" w:rsidRPr="00000000">
        <w:rPr>
          <w:rFonts w:ascii="Google Sans Text" w:cs="Google Sans Text" w:eastAsia="Google Sans Text" w:hAnsi="Google Sans Text"/>
          <w:color w:val="1b1c1d"/>
          <w:rtl w:val="0"/>
        </w:rPr>
        <w:t xml:space="preserve"> Once your proposal is accepted, you become part of the WADF speaker community. Manage your profile, upload presentation materials, and view your schedule with ease.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Agenda Integration:</w:t>
      </w:r>
      <w:r w:rsidDel="00000000" w:rsidR="00000000" w:rsidRPr="00000000">
        <w:rPr>
          <w:rFonts w:ascii="Google Sans Text" w:cs="Google Sans Text" w:eastAsia="Google Sans Text" w:hAnsi="Google Sans Text"/>
          <w:color w:val="1b1c1d"/>
          <w:rtl w:val="0"/>
        </w:rPr>
        <w:t xml:space="preserve"> Accepted sessions are automatically integrated into the main conference agenda, making your content immediately visible to all attendees.</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Sponsors &amp; Partners: Amplify Your Impact</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Discover Sponsorship Opportunities:</w:t>
      </w:r>
      <w:r w:rsidDel="00000000" w:rsidR="00000000" w:rsidRPr="00000000">
        <w:rPr>
          <w:rFonts w:ascii="Google Sans Text" w:cs="Google Sans Text" w:eastAsia="Google Sans Text" w:hAnsi="Google Sans Text"/>
          <w:color w:val="1b1c1d"/>
          <w:rtl w:val="0"/>
        </w:rPr>
        <w:t xml:space="preserve"> Explore our detailed sponsorship packages—from </w:t>
      </w:r>
      <w:r w:rsidDel="00000000" w:rsidR="00000000" w:rsidRPr="00000000">
        <w:rPr>
          <w:rFonts w:ascii="Google Sans Text" w:cs="Google Sans Text" w:eastAsia="Google Sans Text" w:hAnsi="Google Sans Text"/>
          <w:b w:val="1"/>
          <w:color w:val="1b1c1d"/>
          <w:rtl w:val="0"/>
        </w:rPr>
        <w:t xml:space="preserve">Supporter (€50+)</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b w:val="1"/>
          <w:color w:val="1b1c1d"/>
          <w:rtl w:val="0"/>
        </w:rPr>
        <w:t xml:space="preserve">Official Gala Dinner Sponsor (€3,000)</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Gold Sponsor (€4,000)</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Diamond Sponsor (€5,000)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Secure Online Payments:</w:t>
      </w:r>
      <w:r w:rsidDel="00000000" w:rsidR="00000000" w:rsidRPr="00000000">
        <w:rPr>
          <w:rFonts w:ascii="Google Sans Text" w:cs="Google Sans Text" w:eastAsia="Google Sans Text" w:hAnsi="Google Sans Text"/>
          <w:color w:val="1b1c1d"/>
          <w:rtl w:val="0"/>
        </w:rPr>
        <w:t xml:space="preserve"> A dedicated and highly secure payment portal allows you to finalize your sponsorship commitment with confidence. All transactions are clearly labeled for easy accounting.</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 Your Presence:</w:t>
      </w:r>
      <w:r w:rsidDel="00000000" w:rsidR="00000000" w:rsidRPr="00000000">
        <w:rPr>
          <w:rFonts w:ascii="Google Sans Text" w:cs="Google Sans Text" w:eastAsia="Google Sans Text" w:hAnsi="Google Sans Text"/>
          <w:color w:val="1b1c1d"/>
          <w:rtl w:val="0"/>
        </w:rPr>
        <w:t xml:space="preserve"> Our team will work with you to ensure all your sponsorship benefits, from brand visibility to delegate passes, are seamlessly delivered.</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Features at a Glance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Multi-Platform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single, unified experience on iOS, Android, Web, and Desktop, built with Flutter.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Robust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Adherence to the highest security standards (OWASP MASVS, PCI DSS) to protect your personal data and financial transactions.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Culturally Resonant UI/UX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"Modern Africana" design that is visually stunning, intuitive, and optimized for performance, even in low-bandwidth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Centralized Admin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powerful dashboard for the WADF organizing team to manage every aspect of the event—from user management and task assignments to real-time analytics on ticket sales, sponsorship revenue, and session ratings.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Targeted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integrated emailing system ensures that speakers, participants, and sponsors receive timely, relevant information specific to their roles.</w:t>
            </w:r>
          </w:p>
        </w:tc>
      </w:tr>
    </w:tbl>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Technology Built on a Foundation of Trust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WADF application is powered by a modern, scalable, and secure technology stack. We use </w:t>
      </w:r>
      <w:r w:rsidDel="00000000" w:rsidR="00000000" w:rsidRPr="00000000">
        <w:rPr>
          <w:rFonts w:ascii="Google Sans Text" w:cs="Google Sans Text" w:eastAsia="Google Sans Text" w:hAnsi="Google Sans Text"/>
          <w:b w:val="1"/>
          <w:color w:val="1b1c1d"/>
          <w:rtl w:val="0"/>
        </w:rPr>
        <w:t xml:space="preserve">Flutter</w:t>
      </w:r>
      <w:r w:rsidDel="00000000" w:rsidR="00000000" w:rsidRPr="00000000">
        <w:rPr>
          <w:rFonts w:ascii="Google Sans Text" w:cs="Google Sans Text" w:eastAsia="Google Sans Text" w:hAnsi="Google Sans Text"/>
          <w:color w:val="1b1c1d"/>
          <w:rtl w:val="0"/>
        </w:rPr>
        <w:t xml:space="preserve"> for a consistent cross-platform experience and </w:t>
      </w:r>
      <w:r w:rsidDel="00000000" w:rsidR="00000000" w:rsidRPr="00000000">
        <w:rPr>
          <w:rFonts w:ascii="Google Sans Text" w:cs="Google Sans Text" w:eastAsia="Google Sans Text" w:hAnsi="Google Sans Text"/>
          <w:b w:val="1"/>
          <w:color w:val="1b1c1d"/>
          <w:rtl w:val="0"/>
        </w:rPr>
        <w:t xml:space="preserve">Google Firebase</w:t>
      </w:r>
      <w:r w:rsidDel="00000000" w:rsidR="00000000" w:rsidRPr="00000000">
        <w:rPr>
          <w:rFonts w:ascii="Google Sans Text" w:cs="Google Sans Text" w:eastAsia="Google Sans Text" w:hAnsi="Google Sans Text"/>
          <w:color w:val="1b1c1d"/>
          <w:rtl w:val="0"/>
        </w:rPr>
        <w:t xml:space="preserve"> for a robust backend, ensuring reliability and performance. Our commitment to security is absolute, providing a trustworthy environment for our entire community.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Join us in building the future of design in West Africa. </w:t>
      </w:r>
      <w:r w:rsidDel="00000000" w:rsidR="00000000" w:rsidRPr="00000000">
        <w:rPr>
          <w:rFonts w:ascii="Google Sans Text" w:cs="Google Sans Text" w:eastAsia="Google Sans Text" w:hAnsi="Google Sans Text"/>
          <w:b w:val="1"/>
          <w:color w:val="1b1c1d"/>
          <w:rtl w:val="0"/>
        </w:rPr>
        <w:t xml:space="preserve">Download the West African Design Forum app and become part of the movement.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